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val="en-US" w:eastAsia="zh-CN"/>
        </w:rPr>
        <w:t>2018年省级</w:t>
      </w:r>
      <w:r>
        <w:rPr>
          <w:rFonts w:hint="eastAsia"/>
          <w:b/>
          <w:bCs/>
          <w:sz w:val="36"/>
          <w:szCs w:val="36"/>
        </w:rPr>
        <w:t>下拨农业生产救灾</w:t>
      </w:r>
      <w:r>
        <w:rPr>
          <w:rFonts w:hint="eastAsia"/>
          <w:b/>
          <w:bCs/>
          <w:sz w:val="36"/>
          <w:szCs w:val="36"/>
          <w:lang w:eastAsia="zh-CN"/>
        </w:rPr>
        <w:t>资金</w:t>
      </w:r>
    </w:p>
    <w:p>
      <w:pPr>
        <w:jc w:val="center"/>
        <w:rPr>
          <w:rFonts w:hint="eastAsia" w:ascii="方正小标宋简体" w:hAnsi="Times New Roman" w:eastAsia="方正小标宋简体" w:cs="Times New Roman"/>
          <w:b/>
          <w:bCs/>
          <w:sz w:val="36"/>
          <w:szCs w:val="36"/>
          <w:lang w:val="en-US" w:eastAsia="zh-CN"/>
        </w:rPr>
      </w:pPr>
      <w:r>
        <w:rPr>
          <w:rFonts w:hint="eastAsia"/>
          <w:b/>
          <w:bCs/>
          <w:sz w:val="36"/>
          <w:szCs w:val="36"/>
          <w:lang w:val="en-US" w:eastAsia="zh-CN"/>
        </w:rPr>
        <w:t>绩效自评总结</w:t>
      </w:r>
    </w:p>
    <w:p>
      <w:pPr>
        <w:ind w:firstLine="640"/>
        <w:jc w:val="left"/>
        <w:rPr>
          <w:rFonts w:hint="eastAsia" w:ascii="宋体" w:hAnsi="宋体" w:eastAsia="宋体" w:cs="宋体"/>
          <w:sz w:val="28"/>
          <w:szCs w:val="28"/>
          <w:lang w:val="en-US" w:eastAsia="zh-CN"/>
        </w:rPr>
      </w:pPr>
    </w:p>
    <w:p>
      <w:pPr>
        <w:ind w:firstLine="64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为管好用好项目资金，提高资金使用效率，我市认真组织实施了柑橘黄龙病防控和农作物病虫害防治，现将资金绩效自评总结如下：</w:t>
      </w:r>
    </w:p>
    <w:p>
      <w:pPr>
        <w:numPr>
          <w:ilvl w:val="0"/>
          <w:numId w:val="1"/>
        </w:numPr>
        <w:ind w:firstLine="640"/>
        <w:jc w:val="left"/>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制定了实施方案</w:t>
      </w:r>
    </w:p>
    <w:p>
      <w:pPr>
        <w:numPr>
          <w:ilvl w:val="0"/>
          <w:numId w:val="0"/>
        </w:num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为保证项目顺利实施，项目下达后，结合我市实际，</w:t>
      </w:r>
      <w:r>
        <w:rPr>
          <w:rFonts w:hint="eastAsia" w:ascii="宋体" w:hAnsi="宋体" w:eastAsia="宋体" w:cs="宋体"/>
          <w:sz w:val="28"/>
          <w:szCs w:val="28"/>
        </w:rPr>
        <w:t>制定了《赣州市2018年柑橘黄龙病防控补助实施方案》</w:t>
      </w:r>
      <w:r>
        <w:rPr>
          <w:rFonts w:hint="eastAsia" w:ascii="宋体" w:hAnsi="宋体" w:eastAsia="宋体" w:cs="宋体"/>
          <w:sz w:val="28"/>
          <w:szCs w:val="28"/>
          <w:lang w:eastAsia="zh-CN"/>
        </w:rPr>
        <w:t>（</w:t>
      </w:r>
      <w:r>
        <w:rPr>
          <w:rFonts w:hint="eastAsia" w:ascii="宋体" w:hAnsi="宋体" w:eastAsia="宋体" w:cs="宋体"/>
          <w:b w:val="0"/>
          <w:bCs/>
          <w:sz w:val="28"/>
          <w:szCs w:val="28"/>
          <w:lang w:val="en-US" w:eastAsia="zh-CN"/>
        </w:rPr>
        <w:t xml:space="preserve">赣市农粮植【2018】4号 ） </w:t>
      </w:r>
      <w:r>
        <w:rPr>
          <w:rFonts w:hint="eastAsia" w:ascii="宋体" w:hAnsi="宋体" w:eastAsia="宋体" w:cs="宋体"/>
          <w:sz w:val="28"/>
          <w:szCs w:val="28"/>
          <w:lang w:eastAsia="zh-CN"/>
        </w:rPr>
        <w:t>和</w:t>
      </w:r>
      <w:r>
        <w:rPr>
          <w:rFonts w:hint="eastAsia" w:ascii="宋体" w:hAnsi="宋体" w:eastAsia="宋体" w:cs="宋体"/>
          <w:sz w:val="28"/>
          <w:szCs w:val="28"/>
        </w:rPr>
        <w:t>《赣州市2018年本级水稻病虫疫情防治补助资金实施方案》</w:t>
      </w:r>
      <w:r>
        <w:rPr>
          <w:rFonts w:hint="eastAsia" w:ascii="宋体" w:hAnsi="宋体" w:eastAsia="宋体" w:cs="宋体"/>
          <w:sz w:val="28"/>
          <w:szCs w:val="28"/>
          <w:lang w:eastAsia="zh-CN"/>
        </w:rPr>
        <w:t>（</w:t>
      </w:r>
      <w:r>
        <w:rPr>
          <w:rFonts w:hint="eastAsia" w:ascii="宋体" w:hAnsi="宋体" w:eastAsia="宋体" w:cs="宋体"/>
          <w:sz w:val="28"/>
          <w:szCs w:val="28"/>
        </w:rPr>
        <w:t>赣市农粮计</w:t>
      </w:r>
      <w:r>
        <w:rPr>
          <w:rFonts w:hint="eastAsia" w:ascii="宋体" w:hAnsi="宋体" w:eastAsia="宋体" w:cs="宋体"/>
          <w:b w:val="0"/>
          <w:bCs/>
          <w:sz w:val="28"/>
          <w:szCs w:val="28"/>
          <w:lang w:val="en-US" w:eastAsia="zh-CN"/>
        </w:rPr>
        <w:t>【2018】</w:t>
      </w:r>
      <w:r>
        <w:rPr>
          <w:rFonts w:hint="eastAsia" w:ascii="宋体" w:hAnsi="宋体" w:eastAsia="宋体" w:cs="宋体"/>
          <w:sz w:val="28"/>
          <w:szCs w:val="28"/>
        </w:rPr>
        <w:t>28号</w:t>
      </w:r>
      <w:r>
        <w:rPr>
          <w:rFonts w:hint="eastAsia" w:ascii="宋体" w:hAnsi="宋体" w:eastAsia="宋体" w:cs="宋体"/>
          <w:sz w:val="28"/>
          <w:szCs w:val="28"/>
          <w:lang w:eastAsia="zh-CN"/>
        </w:rPr>
        <w:t>）</w:t>
      </w:r>
      <w:r>
        <w:rPr>
          <w:rFonts w:hint="eastAsia" w:ascii="宋体" w:hAnsi="宋体" w:eastAsia="宋体" w:cs="宋体"/>
          <w:color w:val="auto"/>
          <w:sz w:val="28"/>
          <w:szCs w:val="28"/>
          <w:lang w:eastAsia="zh-CN"/>
        </w:rPr>
        <w:t>，明确了项目资金的使用范围、实施内容和保障措施。</w:t>
      </w:r>
    </w:p>
    <w:p>
      <w:pPr>
        <w:numPr>
          <w:ilvl w:val="0"/>
          <w:numId w:val="1"/>
        </w:numPr>
        <w:ind w:left="0" w:leftChars="0" w:firstLine="640" w:firstLineChars="0"/>
        <w:jc w:val="left"/>
        <w:rPr>
          <w:rFonts w:hint="eastAsia" w:ascii="宋体" w:hAnsi="宋体" w:eastAsia="宋体" w:cs="宋体"/>
          <w:b/>
          <w:color w:val="auto"/>
          <w:w w:val="100"/>
          <w:sz w:val="28"/>
          <w:szCs w:val="28"/>
          <w:lang w:eastAsia="zh-CN"/>
        </w:rPr>
      </w:pPr>
      <w:r>
        <w:rPr>
          <w:rFonts w:hint="eastAsia" w:ascii="宋体" w:hAnsi="宋体" w:eastAsia="宋体" w:cs="宋体"/>
          <w:b/>
          <w:color w:val="auto"/>
          <w:w w:val="100"/>
          <w:sz w:val="28"/>
          <w:szCs w:val="28"/>
          <w:lang w:eastAsia="zh-CN"/>
        </w:rPr>
        <w:t>项目资金使用情况</w:t>
      </w:r>
    </w:p>
    <w:p>
      <w:pPr>
        <w:ind w:firstLine="66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2018年</w:t>
      </w:r>
      <w:r>
        <w:rPr>
          <w:rFonts w:hint="eastAsia" w:ascii="宋体" w:hAnsi="宋体" w:eastAsia="宋体" w:cs="宋体"/>
          <w:sz w:val="28"/>
          <w:szCs w:val="28"/>
        </w:rPr>
        <w:t>省农业厅、省财政厅下达我市中央财政</w:t>
      </w:r>
      <w:r>
        <w:rPr>
          <w:rFonts w:hint="eastAsia" w:ascii="宋体" w:hAnsi="宋体" w:eastAsia="宋体" w:cs="宋体"/>
          <w:sz w:val="28"/>
          <w:szCs w:val="28"/>
          <w:lang w:eastAsia="zh-CN"/>
        </w:rPr>
        <w:t>农业</w:t>
      </w:r>
      <w:r>
        <w:rPr>
          <w:rFonts w:hint="eastAsia" w:ascii="宋体" w:hAnsi="宋体" w:eastAsia="宋体" w:cs="宋体"/>
          <w:sz w:val="28"/>
          <w:szCs w:val="28"/>
        </w:rPr>
        <w:t>救灾资金</w:t>
      </w:r>
      <w:r>
        <w:rPr>
          <w:rFonts w:hint="eastAsia" w:ascii="宋体" w:hAnsi="宋体" w:eastAsia="宋体" w:cs="宋体"/>
          <w:sz w:val="28"/>
          <w:szCs w:val="28"/>
          <w:lang w:eastAsia="zh-CN"/>
        </w:rPr>
        <w:t>（柑橘黄龙病防控）补助资金</w:t>
      </w:r>
      <w:r>
        <w:rPr>
          <w:rFonts w:hint="eastAsia" w:ascii="宋体" w:hAnsi="宋体" w:eastAsia="宋体" w:cs="宋体"/>
          <w:sz w:val="28"/>
          <w:szCs w:val="28"/>
        </w:rPr>
        <w:t>1400万</w:t>
      </w:r>
      <w:r>
        <w:rPr>
          <w:rFonts w:hint="eastAsia" w:ascii="宋体" w:hAnsi="宋体" w:eastAsia="宋体" w:cs="宋体"/>
          <w:sz w:val="28"/>
          <w:szCs w:val="28"/>
          <w:lang w:eastAsia="zh-CN"/>
        </w:rPr>
        <w:t>、市本级农作物病虫害防治补助资金</w:t>
      </w:r>
      <w:r>
        <w:rPr>
          <w:rFonts w:hint="eastAsia" w:ascii="宋体" w:hAnsi="宋体" w:eastAsia="宋体" w:cs="宋体"/>
          <w:sz w:val="28"/>
          <w:szCs w:val="28"/>
          <w:lang w:val="en-US" w:eastAsia="zh-CN"/>
        </w:rPr>
        <w:t>60万元。</w:t>
      </w:r>
      <w:r>
        <w:rPr>
          <w:rFonts w:hint="eastAsia" w:ascii="宋体" w:hAnsi="宋体" w:eastAsia="宋体" w:cs="宋体"/>
          <w:sz w:val="28"/>
          <w:szCs w:val="28"/>
        </w:rPr>
        <w:t>根据财政部、农业部《中央财政农业生产防灾减灾资金管理办法》（财农【2013】3号）规定，</w:t>
      </w:r>
      <w:r>
        <w:rPr>
          <w:rFonts w:hint="eastAsia" w:ascii="宋体" w:hAnsi="宋体" w:eastAsia="宋体" w:cs="宋体"/>
          <w:sz w:val="28"/>
          <w:szCs w:val="28"/>
          <w:lang w:eastAsia="zh-CN"/>
        </w:rPr>
        <w:t>我市认真组织实施，</w:t>
      </w:r>
      <w:r>
        <w:rPr>
          <w:rFonts w:hint="eastAsia" w:ascii="宋体" w:hAnsi="宋体" w:eastAsia="宋体" w:cs="宋体"/>
          <w:sz w:val="28"/>
          <w:szCs w:val="28"/>
        </w:rPr>
        <w:t>补助资金</w:t>
      </w:r>
      <w:r>
        <w:rPr>
          <w:rFonts w:hint="eastAsia" w:ascii="宋体" w:hAnsi="宋体" w:eastAsia="宋体" w:cs="宋体"/>
          <w:sz w:val="28"/>
          <w:szCs w:val="28"/>
          <w:lang w:eastAsia="zh-CN"/>
        </w:rPr>
        <w:t>主要用于：</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在</w:t>
      </w:r>
      <w:r>
        <w:rPr>
          <w:rFonts w:hint="eastAsia" w:ascii="宋体" w:hAnsi="宋体" w:eastAsia="宋体" w:cs="宋体"/>
          <w:sz w:val="28"/>
          <w:szCs w:val="28"/>
        </w:rPr>
        <w:t>信丰、大余、兴国、安远、于都和宁都等6个县开展柑橘黄龙病等病虫害综合治理示范</w:t>
      </w:r>
      <w:r>
        <w:rPr>
          <w:rFonts w:hint="eastAsia" w:ascii="宋体" w:hAnsi="宋体" w:eastAsia="宋体" w:cs="宋体"/>
          <w:sz w:val="28"/>
          <w:szCs w:val="28"/>
          <w:lang w:eastAsia="zh-CN"/>
        </w:rPr>
        <w:t>，每个县</w:t>
      </w:r>
      <w:r>
        <w:rPr>
          <w:rFonts w:hint="eastAsia" w:ascii="宋体" w:hAnsi="宋体" w:eastAsia="宋体" w:cs="宋体"/>
          <w:sz w:val="28"/>
          <w:szCs w:val="28"/>
        </w:rPr>
        <w:t>实施面积1.</w:t>
      </w:r>
      <w:r>
        <w:rPr>
          <w:rFonts w:hint="eastAsia" w:ascii="宋体" w:hAnsi="宋体" w:eastAsia="宋体" w:cs="宋体"/>
          <w:sz w:val="28"/>
          <w:szCs w:val="28"/>
          <w:lang w:val="en-US" w:eastAsia="zh-CN"/>
        </w:rPr>
        <w:t>2</w:t>
      </w:r>
      <w:r>
        <w:rPr>
          <w:rFonts w:hint="eastAsia" w:ascii="宋体" w:hAnsi="宋体" w:eastAsia="宋体" w:cs="宋体"/>
          <w:sz w:val="28"/>
          <w:szCs w:val="28"/>
        </w:rPr>
        <w:t>万亩</w:t>
      </w:r>
      <w:r>
        <w:rPr>
          <w:rFonts w:hint="eastAsia" w:ascii="宋体" w:hAnsi="宋体" w:eastAsia="宋体" w:cs="宋体"/>
          <w:sz w:val="28"/>
          <w:szCs w:val="28"/>
          <w:lang w:eastAsia="zh-CN"/>
        </w:rPr>
        <w:t>，示范</w:t>
      </w:r>
      <w:r>
        <w:rPr>
          <w:rFonts w:hint="eastAsia" w:ascii="宋体" w:hAnsi="宋体" w:eastAsia="宋体" w:cs="宋体"/>
          <w:sz w:val="28"/>
          <w:szCs w:val="28"/>
        </w:rPr>
        <w:t>补助60万元</w:t>
      </w:r>
      <w:r>
        <w:rPr>
          <w:rFonts w:hint="eastAsia" w:ascii="宋体" w:hAnsi="宋体" w:eastAsia="宋体" w:cs="宋体"/>
          <w:sz w:val="28"/>
          <w:szCs w:val="28"/>
          <w:lang w:eastAsia="zh-CN"/>
        </w:rPr>
        <w:t>，共计</w:t>
      </w:r>
      <w:r>
        <w:rPr>
          <w:rFonts w:hint="eastAsia" w:ascii="宋体" w:hAnsi="宋体" w:eastAsia="宋体" w:cs="宋体"/>
          <w:sz w:val="28"/>
          <w:szCs w:val="28"/>
          <w:lang w:val="en-US" w:eastAsia="zh-CN"/>
        </w:rPr>
        <w:t>360万元</w:t>
      </w:r>
      <w:r>
        <w:rPr>
          <w:rFonts w:hint="eastAsia" w:ascii="宋体" w:hAnsi="宋体" w:eastAsia="宋体" w:cs="宋体"/>
          <w:sz w:val="28"/>
          <w:szCs w:val="28"/>
          <w:lang w:eastAsia="zh-CN"/>
        </w:rPr>
        <w:t>。</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柑橘木虱统防统治所需物资材料补助，包括购买药剂、燃油等物化产品和防控作业费以及技术指导费、监测补助等</w:t>
      </w:r>
      <w:r>
        <w:rPr>
          <w:rFonts w:hint="eastAsia" w:ascii="宋体" w:hAnsi="宋体" w:eastAsia="宋体" w:cs="宋体"/>
          <w:sz w:val="28"/>
          <w:szCs w:val="28"/>
          <w:lang w:eastAsia="zh-CN"/>
        </w:rPr>
        <w:t>，</w:t>
      </w:r>
      <w:r>
        <w:rPr>
          <w:rFonts w:hint="eastAsia" w:ascii="宋体" w:hAnsi="宋体" w:eastAsia="宋体" w:cs="宋体"/>
          <w:sz w:val="28"/>
          <w:szCs w:val="28"/>
        </w:rPr>
        <w:t>每亩次补助不超过30元</w:t>
      </w:r>
      <w:r>
        <w:rPr>
          <w:rFonts w:hint="eastAsia" w:ascii="宋体" w:hAnsi="宋体" w:eastAsia="宋体" w:cs="宋体"/>
          <w:sz w:val="28"/>
          <w:szCs w:val="28"/>
          <w:lang w:eastAsia="zh-CN"/>
        </w:rPr>
        <w:t>，下达</w:t>
      </w:r>
      <w:r>
        <w:rPr>
          <w:rFonts w:hint="eastAsia" w:ascii="宋体" w:hAnsi="宋体" w:eastAsia="宋体" w:cs="宋体"/>
          <w:sz w:val="28"/>
          <w:szCs w:val="28"/>
        </w:rPr>
        <w:t>柑橘木虱统防统治任务面积46.3万亩次</w:t>
      </w:r>
      <w:r>
        <w:rPr>
          <w:rFonts w:hint="eastAsia" w:ascii="宋体" w:hAnsi="宋体" w:eastAsia="宋体" w:cs="宋体"/>
          <w:sz w:val="28"/>
          <w:szCs w:val="28"/>
          <w:lang w:eastAsia="zh-CN"/>
        </w:rPr>
        <w:t>，补助</w:t>
      </w:r>
      <w:r>
        <w:rPr>
          <w:rFonts w:hint="eastAsia" w:ascii="宋体" w:hAnsi="宋体" w:eastAsia="宋体" w:cs="宋体"/>
          <w:sz w:val="28"/>
          <w:szCs w:val="28"/>
          <w:lang w:val="en-US" w:eastAsia="zh-CN"/>
        </w:rPr>
        <w:t>960万元。</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信丰、安远、寻乌</w:t>
      </w:r>
      <w:r>
        <w:rPr>
          <w:rFonts w:hint="eastAsia" w:ascii="宋体" w:hAnsi="宋体" w:eastAsia="宋体" w:cs="宋体"/>
          <w:sz w:val="28"/>
          <w:szCs w:val="28"/>
          <w:lang w:eastAsia="zh-CN"/>
        </w:rPr>
        <w:t>等县</w:t>
      </w:r>
      <w:r>
        <w:rPr>
          <w:rFonts w:hint="eastAsia" w:ascii="宋体" w:hAnsi="宋体" w:eastAsia="宋体" w:cs="宋体"/>
          <w:sz w:val="28"/>
          <w:szCs w:val="28"/>
        </w:rPr>
        <w:t>新建或扩建柑桔无病苗圃，每平方米补助10元</w:t>
      </w:r>
      <w:r>
        <w:rPr>
          <w:rFonts w:hint="eastAsia" w:ascii="宋体" w:hAnsi="宋体" w:eastAsia="宋体" w:cs="宋体"/>
          <w:sz w:val="28"/>
          <w:szCs w:val="28"/>
          <w:lang w:eastAsia="zh-CN"/>
        </w:rPr>
        <w:t>，每个县补助</w:t>
      </w:r>
      <w:r>
        <w:rPr>
          <w:rFonts w:hint="eastAsia" w:ascii="宋体" w:hAnsi="宋体" w:eastAsia="宋体" w:cs="宋体"/>
          <w:sz w:val="28"/>
          <w:szCs w:val="28"/>
          <w:lang w:val="en-US" w:eastAsia="zh-CN"/>
        </w:rPr>
        <w:t>10万元，</w:t>
      </w:r>
      <w:r>
        <w:rPr>
          <w:rFonts w:hint="eastAsia" w:ascii="宋体" w:hAnsi="宋体" w:eastAsia="宋体" w:cs="宋体"/>
          <w:sz w:val="28"/>
          <w:szCs w:val="28"/>
          <w:lang w:eastAsia="zh-CN"/>
        </w:rPr>
        <w:t>共计补助</w:t>
      </w:r>
      <w:r>
        <w:rPr>
          <w:rFonts w:hint="eastAsia" w:ascii="宋体" w:hAnsi="宋体" w:eastAsia="宋体" w:cs="宋体"/>
          <w:sz w:val="28"/>
          <w:szCs w:val="28"/>
          <w:lang w:val="en-US" w:eastAsia="zh-CN"/>
        </w:rPr>
        <w:t>30万元。</w:t>
      </w:r>
    </w:p>
    <w:p>
      <w:pPr>
        <w:numPr>
          <w:ilvl w:val="0"/>
          <w:numId w:val="0"/>
        </w:numPr>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市植保植检局实施疫情防控检疫监督、技术指导、木虱和柑橘黄龙病监测鉴定及项目管理等补助50万元。</w:t>
      </w:r>
    </w:p>
    <w:p>
      <w:pPr>
        <w:numPr>
          <w:ilvl w:val="0"/>
          <w:numId w:val="0"/>
        </w:numPr>
        <w:ind w:firstLine="560" w:firstLineChars="200"/>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r>
        <w:rPr>
          <w:rFonts w:hint="eastAsia" w:ascii="宋体" w:hAnsi="宋体" w:eastAsia="宋体" w:cs="宋体"/>
          <w:b w:val="0"/>
          <w:bCs/>
          <w:sz w:val="28"/>
          <w:szCs w:val="28"/>
        </w:rPr>
        <w:t>2018年</w:t>
      </w:r>
      <w:r>
        <w:rPr>
          <w:rFonts w:hint="eastAsia" w:ascii="宋体" w:hAnsi="宋体" w:eastAsia="宋体" w:cs="宋体"/>
          <w:b w:val="0"/>
          <w:bCs/>
          <w:sz w:val="28"/>
          <w:szCs w:val="28"/>
          <w:lang w:eastAsia="zh-CN"/>
        </w:rPr>
        <w:t>市</w:t>
      </w:r>
      <w:r>
        <w:rPr>
          <w:rFonts w:hint="eastAsia" w:ascii="宋体" w:hAnsi="宋体" w:eastAsia="宋体" w:cs="宋体"/>
          <w:b w:val="0"/>
          <w:bCs/>
          <w:sz w:val="28"/>
          <w:szCs w:val="28"/>
        </w:rPr>
        <w:t>本级水稻病虫疫情防治</w:t>
      </w:r>
      <w:r>
        <w:rPr>
          <w:rFonts w:hint="eastAsia" w:ascii="宋体" w:hAnsi="宋体" w:eastAsia="宋体" w:cs="宋体"/>
          <w:b w:val="0"/>
          <w:bCs/>
          <w:sz w:val="28"/>
          <w:szCs w:val="28"/>
          <w:lang w:eastAsia="zh-CN"/>
        </w:rPr>
        <w:t>补助资金</w:t>
      </w:r>
      <w:r>
        <w:rPr>
          <w:rFonts w:hint="eastAsia" w:ascii="宋体" w:hAnsi="宋体" w:eastAsia="宋体" w:cs="宋体"/>
          <w:sz w:val="28"/>
          <w:szCs w:val="28"/>
        </w:rPr>
        <w:t>主要用于以下</w:t>
      </w:r>
      <w:r>
        <w:rPr>
          <w:rFonts w:hint="eastAsia" w:ascii="宋体" w:hAnsi="宋体" w:eastAsia="宋体" w:cs="宋体"/>
          <w:sz w:val="28"/>
          <w:szCs w:val="28"/>
          <w:lang w:eastAsia="zh-CN"/>
        </w:rPr>
        <w:t>四</w:t>
      </w:r>
      <w:r>
        <w:rPr>
          <w:rFonts w:hint="eastAsia" w:ascii="宋体" w:hAnsi="宋体" w:eastAsia="宋体" w:cs="宋体"/>
          <w:sz w:val="28"/>
          <w:szCs w:val="28"/>
        </w:rPr>
        <w:t>个方面</w:t>
      </w:r>
      <w:r>
        <w:rPr>
          <w:rFonts w:hint="eastAsia" w:ascii="宋体" w:hAnsi="宋体" w:eastAsia="宋体" w:cs="宋体"/>
          <w:sz w:val="28"/>
          <w:szCs w:val="28"/>
          <w:lang w:eastAsia="zh-CN"/>
        </w:rPr>
        <w:t>：</w:t>
      </w:r>
      <w:r>
        <w:rPr>
          <w:rFonts w:hint="eastAsia" w:ascii="宋体" w:hAnsi="宋体" w:eastAsia="宋体" w:cs="宋体"/>
          <w:b w:val="0"/>
          <w:bCs/>
          <w:sz w:val="28"/>
          <w:szCs w:val="28"/>
        </w:rPr>
        <w:t>跨区域施药作业补助</w:t>
      </w:r>
      <w:r>
        <w:rPr>
          <w:rFonts w:hint="eastAsia" w:ascii="宋体" w:hAnsi="宋体" w:eastAsia="宋体" w:cs="宋体"/>
          <w:b w:val="0"/>
          <w:bCs/>
          <w:sz w:val="28"/>
          <w:szCs w:val="28"/>
          <w:lang w:val="en-US" w:eastAsia="zh-CN"/>
        </w:rPr>
        <w:t>10万元</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稻水象甲疫情防控补助</w:t>
      </w:r>
      <w:r>
        <w:rPr>
          <w:rFonts w:hint="eastAsia" w:ascii="宋体" w:hAnsi="宋体" w:eastAsia="宋体" w:cs="宋体"/>
          <w:b w:val="0"/>
          <w:bCs/>
          <w:sz w:val="28"/>
          <w:szCs w:val="28"/>
          <w:lang w:val="en-US" w:eastAsia="zh-CN"/>
        </w:rPr>
        <w:t>5万元</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水稻病虫疫情防治补助</w:t>
      </w:r>
      <w:r>
        <w:rPr>
          <w:rFonts w:hint="eastAsia" w:ascii="宋体" w:hAnsi="宋体" w:eastAsia="宋体" w:cs="宋体"/>
          <w:b w:val="0"/>
          <w:bCs/>
          <w:sz w:val="28"/>
          <w:szCs w:val="28"/>
          <w:lang w:val="en-US" w:eastAsia="zh-CN"/>
        </w:rPr>
        <w:t>10万元</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相关公共服务补助</w:t>
      </w:r>
      <w:r>
        <w:rPr>
          <w:rFonts w:hint="eastAsia" w:ascii="宋体" w:hAnsi="宋体" w:eastAsia="宋体" w:cs="宋体"/>
          <w:b w:val="0"/>
          <w:bCs/>
          <w:sz w:val="28"/>
          <w:szCs w:val="28"/>
          <w:lang w:val="en-US" w:eastAsia="zh-CN"/>
        </w:rPr>
        <w:t>35万元，共计补助60万元。</w:t>
      </w:r>
    </w:p>
    <w:p>
      <w:pPr>
        <w:shd w:val="clear" w:color="auto" w:fill="FFFFFF"/>
        <w:snapToGrid w:val="0"/>
        <w:spacing w:line="560" w:lineRule="exact"/>
        <w:ind w:firstLine="560" w:firstLineChars="200"/>
        <w:rPr>
          <w:rFonts w:hint="eastAsia" w:ascii="宋体" w:hAnsi="宋体" w:eastAsia="宋体" w:cs="宋体"/>
          <w:kern w:val="0"/>
          <w:sz w:val="28"/>
          <w:szCs w:val="28"/>
          <w:lang w:val="en-US" w:eastAsia="zh-CN"/>
        </w:rPr>
      </w:pPr>
      <w:r>
        <w:rPr>
          <w:rFonts w:hint="eastAsia" w:ascii="宋体" w:hAnsi="宋体" w:eastAsia="宋体" w:cs="宋体"/>
          <w:b w:val="0"/>
          <w:bCs/>
          <w:sz w:val="28"/>
          <w:szCs w:val="28"/>
          <w:lang w:val="en-US" w:eastAsia="zh-CN"/>
        </w:rPr>
        <w:t xml:space="preserve"> 截止2018年底，通过使用项目资金实施</w:t>
      </w:r>
      <w:r>
        <w:rPr>
          <w:rFonts w:hint="eastAsia" w:ascii="宋体" w:hAnsi="宋体" w:eastAsia="宋体" w:cs="宋体"/>
          <w:kern w:val="0"/>
          <w:sz w:val="28"/>
          <w:szCs w:val="28"/>
        </w:rPr>
        <w:t>柑橘木虱统防统治面积50.61万亩次</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柑橘病虫害综合治理示范区联防联控面积7.2万亩次</w:t>
      </w:r>
      <w:r>
        <w:rPr>
          <w:rFonts w:hint="eastAsia" w:ascii="宋体" w:hAnsi="宋体" w:eastAsia="宋体" w:cs="宋体"/>
          <w:kern w:val="0"/>
          <w:sz w:val="28"/>
          <w:szCs w:val="28"/>
          <w:lang w:eastAsia="zh-CN"/>
        </w:rPr>
        <w:t>；开展跨区域统防统治作业面积</w:t>
      </w:r>
      <w:r>
        <w:rPr>
          <w:rFonts w:hint="eastAsia" w:ascii="宋体" w:hAnsi="宋体" w:eastAsia="宋体" w:cs="宋体"/>
          <w:kern w:val="0"/>
          <w:sz w:val="28"/>
          <w:szCs w:val="28"/>
          <w:lang w:val="en-US" w:eastAsia="zh-CN"/>
        </w:rPr>
        <w:t>5.67万亩次，</w:t>
      </w:r>
      <w:r>
        <w:rPr>
          <w:rFonts w:hint="eastAsia" w:ascii="宋体" w:hAnsi="宋体" w:eastAsia="宋体" w:cs="宋体"/>
          <w:color w:val="auto"/>
          <w:sz w:val="28"/>
          <w:szCs w:val="28"/>
          <w:lang w:eastAsia="zh-CN"/>
        </w:rPr>
        <w:t>有效预防和控制水稻重大病虫害，确保粮食生产安全。</w:t>
      </w:r>
    </w:p>
    <w:p>
      <w:pPr>
        <w:autoSpaceDE/>
        <w:autoSpaceDN/>
        <w:snapToGrid/>
        <w:spacing w:before="0" w:after="0" w:line="620" w:lineRule="exact"/>
        <w:ind w:firstLine="562" w:firstLineChars="200"/>
        <w:jc w:val="both"/>
        <w:rPr>
          <w:rFonts w:hint="eastAsia" w:ascii="宋体" w:hAnsi="宋体" w:eastAsia="宋体" w:cs="宋体"/>
          <w:b/>
          <w:color w:val="auto"/>
          <w:w w:val="100"/>
          <w:sz w:val="28"/>
          <w:szCs w:val="28"/>
          <w:lang w:eastAsia="zh-CN"/>
        </w:rPr>
      </w:pPr>
      <w:r>
        <w:rPr>
          <w:rFonts w:hint="eastAsia" w:ascii="宋体" w:hAnsi="宋体" w:eastAsia="宋体" w:cs="宋体"/>
          <w:b/>
          <w:color w:val="auto"/>
          <w:w w:val="100"/>
          <w:sz w:val="28"/>
          <w:szCs w:val="28"/>
          <w:lang w:eastAsia="zh-CN"/>
        </w:rPr>
        <w:t>三、项目取得的主要成效</w:t>
      </w:r>
    </w:p>
    <w:p>
      <w:pPr>
        <w:spacing w:line="560" w:lineRule="exact"/>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1、</w:t>
      </w:r>
      <w:r>
        <w:rPr>
          <w:rFonts w:hint="eastAsia" w:ascii="宋体" w:hAnsi="宋体" w:eastAsia="宋体" w:cs="宋体"/>
          <w:b/>
          <w:sz w:val="28"/>
          <w:szCs w:val="28"/>
        </w:rPr>
        <w:t>推进柑橘黄龙病等病虫害综合治理</w:t>
      </w:r>
      <w:r>
        <w:rPr>
          <w:rFonts w:hint="eastAsia" w:ascii="宋体" w:hAnsi="宋体" w:eastAsia="宋体" w:cs="宋体"/>
          <w:b/>
          <w:sz w:val="28"/>
          <w:szCs w:val="28"/>
          <w:lang w:eastAsia="zh-CN"/>
        </w:rPr>
        <w:t>，减少农药用量</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kern w:val="0"/>
          <w:sz w:val="28"/>
          <w:szCs w:val="28"/>
          <w:shd w:val="clear" w:color="auto" w:fill="FFFFFF"/>
          <w:lang w:bidi="ar"/>
        </w:rPr>
        <w:t>柑橘病虫害综合治理示范区</w:t>
      </w:r>
      <w:r>
        <w:rPr>
          <w:rFonts w:hint="eastAsia" w:ascii="宋体" w:hAnsi="宋体" w:eastAsia="宋体" w:cs="宋体"/>
          <w:sz w:val="28"/>
          <w:szCs w:val="28"/>
          <w:lang w:eastAsia="zh-CN"/>
        </w:rPr>
        <w:t>通过</w:t>
      </w:r>
      <w:r>
        <w:rPr>
          <w:rFonts w:hint="eastAsia" w:ascii="宋体" w:hAnsi="宋体" w:eastAsia="宋体" w:cs="宋体"/>
          <w:sz w:val="28"/>
          <w:szCs w:val="28"/>
        </w:rPr>
        <w:t>推广高效低毒和生物农药，</w:t>
      </w:r>
      <w:r>
        <w:rPr>
          <w:rFonts w:hint="eastAsia" w:ascii="宋体" w:hAnsi="宋体" w:eastAsia="宋体" w:cs="宋体"/>
          <w:sz w:val="28"/>
          <w:szCs w:val="28"/>
          <w:lang w:eastAsia="zh-CN"/>
        </w:rPr>
        <w:t>应用太阳能杀虫灯、</w:t>
      </w:r>
      <w:r>
        <w:rPr>
          <w:rFonts w:hint="eastAsia" w:ascii="宋体" w:hAnsi="宋体" w:eastAsia="宋体" w:cs="宋体"/>
          <w:b w:val="0"/>
          <w:color w:val="auto"/>
          <w:w w:val="100"/>
          <w:sz w:val="28"/>
          <w:szCs w:val="28"/>
          <w:lang w:eastAsia="zh-CN"/>
        </w:rPr>
        <w:t>诱虫板等绿色集成防控技术，</w:t>
      </w:r>
      <w:r>
        <w:rPr>
          <w:rFonts w:hint="eastAsia" w:ascii="宋体" w:hAnsi="宋体" w:eastAsia="宋体" w:cs="宋体"/>
          <w:sz w:val="28"/>
          <w:szCs w:val="28"/>
          <w:lang w:eastAsia="zh-CN"/>
        </w:rPr>
        <w:t>减少打药次数和农药使用量，减少化学农药对环境的污染。</w:t>
      </w:r>
      <w:r>
        <w:rPr>
          <w:rFonts w:hint="eastAsia" w:ascii="宋体" w:hAnsi="宋体" w:eastAsia="宋体" w:cs="宋体"/>
          <w:sz w:val="28"/>
          <w:szCs w:val="28"/>
          <w:lang w:eastAsia="zh-CN"/>
        </w:rPr>
        <w:t>项目</w:t>
      </w:r>
      <w:r>
        <w:rPr>
          <w:rFonts w:hint="eastAsia" w:ascii="宋体" w:hAnsi="宋体" w:eastAsia="宋体" w:cs="宋体"/>
          <w:sz w:val="28"/>
          <w:szCs w:val="28"/>
        </w:rPr>
        <w:t>示范区柑橘木虱防治所用化学农药使用量比农民自防减少10%以</w:t>
      </w:r>
      <w:r>
        <w:rPr>
          <w:rFonts w:hint="eastAsia" w:ascii="宋体" w:hAnsi="宋体" w:eastAsia="宋体" w:cs="宋体"/>
          <w:sz w:val="28"/>
          <w:szCs w:val="28"/>
          <w:lang w:eastAsia="zh-CN"/>
        </w:rPr>
        <w:t>上，</w:t>
      </w:r>
      <w:r>
        <w:rPr>
          <w:rFonts w:hint="eastAsia" w:ascii="宋体" w:hAnsi="宋体" w:eastAsia="宋体" w:cs="宋体"/>
          <w:sz w:val="28"/>
          <w:szCs w:val="28"/>
        </w:rPr>
        <w:t>黄龙病病株率控制</w:t>
      </w:r>
      <w:r>
        <w:rPr>
          <w:rFonts w:hint="eastAsia" w:ascii="宋体" w:hAnsi="宋体" w:eastAsia="宋体" w:cs="宋体"/>
          <w:sz w:val="28"/>
          <w:szCs w:val="28"/>
          <w:lang w:val="en-US" w:eastAsia="zh-CN"/>
        </w:rPr>
        <w:t>2%以下，</w:t>
      </w:r>
      <w:r>
        <w:rPr>
          <w:rFonts w:hint="eastAsia" w:ascii="宋体" w:hAnsi="宋体" w:eastAsia="宋体" w:cs="宋体"/>
          <w:sz w:val="28"/>
          <w:szCs w:val="28"/>
        </w:rPr>
        <w:t>有效控制柑橘黄龙病扩散蔓延，减轻危害损失</w:t>
      </w:r>
      <w:r>
        <w:rPr>
          <w:rFonts w:hint="eastAsia" w:ascii="宋体" w:hAnsi="宋体" w:eastAsia="宋体" w:cs="宋体"/>
          <w:sz w:val="28"/>
          <w:szCs w:val="28"/>
          <w:lang w:eastAsia="zh-CN"/>
        </w:rPr>
        <w:t>。</w:t>
      </w:r>
    </w:p>
    <w:p>
      <w:pPr>
        <w:shd w:val="clear" w:color="auto" w:fill="FFFFFF"/>
        <w:snapToGrid w:val="0"/>
        <w:spacing w:line="560" w:lineRule="exact"/>
        <w:ind w:firstLine="562" w:firstLineChars="200"/>
        <w:jc w:val="both"/>
        <w:rPr>
          <w:rFonts w:hint="eastAsia" w:ascii="宋体" w:hAnsi="宋体" w:eastAsia="宋体" w:cs="宋体"/>
          <w:b/>
          <w:kern w:val="0"/>
          <w:sz w:val="28"/>
          <w:szCs w:val="28"/>
        </w:rPr>
      </w:pPr>
      <w:r>
        <w:rPr>
          <w:rFonts w:hint="eastAsia" w:ascii="宋体" w:hAnsi="宋体" w:eastAsia="宋体" w:cs="宋体"/>
          <w:b/>
          <w:sz w:val="28"/>
          <w:szCs w:val="28"/>
          <w:lang w:val="en-US" w:eastAsia="zh-CN"/>
        </w:rPr>
        <w:t>2、</w:t>
      </w:r>
      <w:r>
        <w:rPr>
          <w:rFonts w:hint="eastAsia" w:ascii="宋体" w:hAnsi="宋体" w:eastAsia="宋体" w:cs="宋体"/>
          <w:b/>
          <w:kern w:val="0"/>
          <w:sz w:val="28"/>
          <w:szCs w:val="28"/>
        </w:rPr>
        <w:t>促进</w:t>
      </w:r>
      <w:r>
        <w:rPr>
          <w:rFonts w:hint="eastAsia" w:ascii="宋体" w:hAnsi="宋体" w:eastAsia="宋体" w:cs="宋体"/>
          <w:b/>
          <w:kern w:val="0"/>
          <w:sz w:val="28"/>
          <w:szCs w:val="28"/>
          <w:lang w:eastAsia="zh-CN"/>
        </w:rPr>
        <w:t>病虫害</w:t>
      </w:r>
      <w:r>
        <w:rPr>
          <w:rFonts w:hint="eastAsia" w:ascii="宋体" w:hAnsi="宋体" w:eastAsia="宋体" w:cs="宋体"/>
          <w:b/>
          <w:kern w:val="0"/>
          <w:sz w:val="28"/>
          <w:szCs w:val="28"/>
        </w:rPr>
        <w:t>专业化统防统治和高效植保器械推广</w:t>
      </w:r>
    </w:p>
    <w:p>
      <w:pPr>
        <w:autoSpaceDE/>
        <w:autoSpaceDN/>
        <w:snapToGrid/>
        <w:spacing w:before="0" w:after="0" w:line="620" w:lineRule="exact"/>
        <w:ind w:firstLine="560" w:firstLineChars="200"/>
        <w:jc w:val="both"/>
        <w:rPr>
          <w:rFonts w:hint="eastAsia" w:ascii="宋体" w:hAnsi="宋体" w:eastAsia="宋体" w:cs="宋体"/>
          <w:b w:val="0"/>
          <w:color w:val="auto"/>
          <w:w w:val="100"/>
          <w:sz w:val="28"/>
          <w:szCs w:val="28"/>
          <w:lang w:eastAsia="zh-CN"/>
        </w:rPr>
      </w:pPr>
      <w:r>
        <w:rPr>
          <w:rFonts w:hint="eastAsia" w:ascii="宋体" w:hAnsi="宋体" w:eastAsia="宋体" w:cs="宋体"/>
          <w:kern w:val="0"/>
          <w:sz w:val="28"/>
          <w:szCs w:val="28"/>
        </w:rPr>
        <w:t>利用项目资金，通过政府购买服务的形式，采用高效植保器械</w:t>
      </w:r>
      <w:r>
        <w:rPr>
          <w:rFonts w:hint="eastAsia" w:ascii="宋体" w:hAnsi="宋体" w:eastAsia="宋体" w:cs="宋体"/>
          <w:kern w:val="0"/>
          <w:sz w:val="28"/>
          <w:szCs w:val="28"/>
          <w:lang w:eastAsia="zh-CN"/>
        </w:rPr>
        <w:t>和植保无人机</w:t>
      </w:r>
      <w:r>
        <w:rPr>
          <w:rFonts w:hint="eastAsia" w:ascii="宋体" w:hAnsi="宋体" w:eastAsia="宋体" w:cs="宋体"/>
          <w:kern w:val="0"/>
          <w:sz w:val="28"/>
          <w:szCs w:val="28"/>
        </w:rPr>
        <w:t>开展</w:t>
      </w:r>
      <w:bookmarkStart w:id="0" w:name="OLE_LINK2"/>
      <w:bookmarkStart w:id="1" w:name="OLE_LINK1"/>
      <w:r>
        <w:rPr>
          <w:rFonts w:hint="eastAsia" w:ascii="宋体" w:hAnsi="宋体" w:eastAsia="宋体" w:cs="宋体"/>
          <w:kern w:val="0"/>
          <w:sz w:val="28"/>
          <w:szCs w:val="28"/>
        </w:rPr>
        <w:t>统防统治</w:t>
      </w:r>
      <w:bookmarkEnd w:id="0"/>
      <w:bookmarkEnd w:id="1"/>
      <w:r>
        <w:rPr>
          <w:rFonts w:hint="eastAsia" w:ascii="宋体" w:hAnsi="宋体" w:eastAsia="宋体" w:cs="宋体"/>
          <w:kern w:val="0"/>
          <w:sz w:val="28"/>
          <w:szCs w:val="28"/>
        </w:rPr>
        <w:t>，有力促进</w:t>
      </w:r>
      <w:r>
        <w:rPr>
          <w:rFonts w:hint="eastAsia" w:ascii="宋体" w:hAnsi="宋体" w:eastAsia="宋体" w:cs="宋体"/>
          <w:kern w:val="0"/>
          <w:sz w:val="28"/>
          <w:szCs w:val="28"/>
          <w:lang w:eastAsia="zh-CN"/>
        </w:rPr>
        <w:t>病虫害</w:t>
      </w:r>
      <w:r>
        <w:rPr>
          <w:rFonts w:hint="eastAsia" w:ascii="宋体" w:hAnsi="宋体" w:eastAsia="宋体" w:cs="宋体"/>
          <w:kern w:val="0"/>
          <w:sz w:val="28"/>
          <w:szCs w:val="28"/>
        </w:rPr>
        <w:t>专业化防治</w:t>
      </w:r>
      <w:r>
        <w:rPr>
          <w:rFonts w:hint="eastAsia" w:ascii="宋体" w:hAnsi="宋体" w:eastAsia="宋体" w:cs="宋体"/>
          <w:kern w:val="0"/>
          <w:sz w:val="28"/>
          <w:szCs w:val="28"/>
          <w:lang w:eastAsia="zh-CN"/>
        </w:rPr>
        <w:t>开展</w:t>
      </w:r>
      <w:r>
        <w:rPr>
          <w:rFonts w:hint="eastAsia" w:ascii="宋体" w:hAnsi="宋体" w:eastAsia="宋体" w:cs="宋体"/>
          <w:kern w:val="0"/>
          <w:sz w:val="28"/>
          <w:szCs w:val="28"/>
        </w:rPr>
        <w:t>，</w:t>
      </w:r>
      <w:r>
        <w:rPr>
          <w:rFonts w:hint="eastAsia" w:ascii="宋体" w:hAnsi="宋体" w:eastAsia="宋体" w:cs="宋体"/>
          <w:b w:val="0"/>
          <w:color w:val="auto"/>
          <w:w w:val="100"/>
          <w:sz w:val="28"/>
          <w:szCs w:val="28"/>
          <w:lang w:eastAsia="zh-CN"/>
        </w:rPr>
        <w:t>调动了广大专业防治组织的积极性，有效地发挥了他们的工作效能，吸引更多的社会化服务组织和新型农业生产主体参与到专业化防治中来，进一步推进了我市专业化统防统治组织的发展。</w:t>
      </w:r>
    </w:p>
    <w:p>
      <w:pPr>
        <w:numPr>
          <w:ilvl w:val="0"/>
          <w:numId w:val="2"/>
        </w:numPr>
        <w:spacing w:line="560" w:lineRule="exact"/>
        <w:ind w:firstLine="562" w:firstLineChars="200"/>
        <w:rPr>
          <w:rFonts w:hint="eastAsia" w:ascii="宋体" w:hAnsi="宋体" w:eastAsia="宋体" w:cs="宋体"/>
          <w:b/>
          <w:bCs/>
          <w:color w:val="auto"/>
          <w:w w:val="100"/>
          <w:sz w:val="28"/>
          <w:szCs w:val="28"/>
          <w:lang w:eastAsia="zh-CN"/>
        </w:rPr>
      </w:pPr>
      <w:r>
        <w:rPr>
          <w:rFonts w:hint="eastAsia" w:ascii="宋体" w:hAnsi="宋体" w:eastAsia="宋体" w:cs="宋体"/>
          <w:b/>
          <w:bCs/>
          <w:kern w:val="0"/>
          <w:sz w:val="28"/>
          <w:szCs w:val="28"/>
          <w:lang w:val="en-US" w:eastAsia="zh-CN"/>
        </w:rPr>
        <w:t>推动了水稻</w:t>
      </w:r>
      <w:r>
        <w:rPr>
          <w:rFonts w:hint="eastAsia" w:ascii="宋体" w:hAnsi="宋体" w:eastAsia="宋体" w:cs="宋体"/>
          <w:b/>
          <w:bCs/>
          <w:color w:val="auto"/>
          <w:w w:val="100"/>
          <w:sz w:val="28"/>
          <w:szCs w:val="28"/>
          <w:lang w:eastAsia="zh-CN"/>
        </w:rPr>
        <w:t>病虫专业化统防统治与绿色防控融合</w:t>
      </w:r>
    </w:p>
    <w:p>
      <w:pPr>
        <w:numPr>
          <w:numId w:val="0"/>
        </w:numPr>
        <w:spacing w:line="560" w:lineRule="exact"/>
        <w:rPr>
          <w:rFonts w:hint="eastAsia" w:ascii="宋体" w:hAnsi="宋体" w:eastAsia="宋体" w:cs="宋体"/>
          <w:b w:val="0"/>
          <w:bCs w:val="0"/>
          <w:color w:val="auto"/>
          <w:w w:val="100"/>
          <w:sz w:val="28"/>
          <w:szCs w:val="28"/>
          <w:lang w:val="en-US" w:eastAsia="zh-CN"/>
        </w:rPr>
      </w:pPr>
      <w:r>
        <w:rPr>
          <w:rFonts w:hint="eastAsia" w:ascii="宋体" w:hAnsi="宋体" w:eastAsia="宋体" w:cs="宋体"/>
          <w:b/>
          <w:bCs/>
          <w:color w:val="auto"/>
          <w:w w:val="100"/>
          <w:sz w:val="28"/>
          <w:szCs w:val="28"/>
          <w:lang w:val="en-US" w:eastAsia="zh-CN"/>
        </w:rPr>
        <w:t xml:space="preserve">  </w:t>
      </w:r>
      <w:r>
        <w:rPr>
          <w:rFonts w:hint="eastAsia" w:ascii="宋体" w:hAnsi="宋体" w:eastAsia="宋体" w:cs="宋体"/>
          <w:b w:val="0"/>
          <w:bCs w:val="0"/>
          <w:color w:val="auto"/>
          <w:w w:val="100"/>
          <w:sz w:val="28"/>
          <w:szCs w:val="28"/>
          <w:lang w:val="en-US" w:eastAsia="zh-CN"/>
        </w:rPr>
        <w:t xml:space="preserve"> </w:t>
      </w:r>
      <w:r>
        <w:rPr>
          <w:rFonts w:hint="eastAsia" w:ascii="宋体" w:hAnsi="宋体" w:eastAsia="宋体" w:cs="宋体"/>
          <w:b w:val="0"/>
          <w:color w:val="auto"/>
          <w:w w:val="100"/>
          <w:sz w:val="28"/>
          <w:szCs w:val="28"/>
          <w:lang w:eastAsia="zh-CN"/>
        </w:rPr>
        <w:t>通过项目实施，各地建立了一批水稻病虫专业化统防统治与绿色防控融合推进示范区，推广高效低毒和生物农药，应用太阳能杀虫灯、性诱剂诱捕器等理化诱控和生物防治等措施开展绿色防控，</w:t>
      </w:r>
      <w:r>
        <w:rPr>
          <w:rFonts w:hint="eastAsia" w:ascii="宋体" w:hAnsi="宋体" w:eastAsia="宋体" w:cs="宋体"/>
          <w:sz w:val="28"/>
          <w:szCs w:val="28"/>
        </w:rPr>
        <w:t>每季</w:t>
      </w:r>
      <w:r>
        <w:rPr>
          <w:rFonts w:hint="eastAsia" w:ascii="宋体" w:hAnsi="宋体" w:eastAsia="宋体" w:cs="宋体"/>
          <w:sz w:val="28"/>
          <w:szCs w:val="28"/>
          <w:lang w:eastAsia="zh-CN"/>
        </w:rPr>
        <w:t>可</w:t>
      </w:r>
      <w:r>
        <w:rPr>
          <w:rFonts w:hint="eastAsia" w:ascii="宋体" w:hAnsi="宋体" w:eastAsia="宋体" w:cs="宋体"/>
          <w:sz w:val="28"/>
          <w:szCs w:val="28"/>
        </w:rPr>
        <w:t>减少农药使用次数1-2次，</w:t>
      </w:r>
      <w:r>
        <w:rPr>
          <w:rFonts w:hint="eastAsia" w:ascii="宋体" w:hAnsi="宋体" w:eastAsia="宋体" w:cs="宋体"/>
          <w:sz w:val="28"/>
          <w:szCs w:val="28"/>
          <w:lang w:eastAsia="zh-CN"/>
        </w:rPr>
        <w:t>进一步</w:t>
      </w:r>
      <w:r>
        <w:rPr>
          <w:rFonts w:hint="eastAsia" w:ascii="宋体" w:hAnsi="宋体" w:eastAsia="宋体" w:cs="宋体"/>
          <w:sz w:val="28"/>
          <w:szCs w:val="28"/>
        </w:rPr>
        <w:t>减少农药使用</w:t>
      </w:r>
      <w:r>
        <w:rPr>
          <w:rFonts w:hint="eastAsia" w:ascii="宋体" w:hAnsi="宋体" w:eastAsia="宋体" w:cs="宋体"/>
          <w:sz w:val="28"/>
          <w:szCs w:val="28"/>
          <w:lang w:eastAsia="zh-CN"/>
        </w:rPr>
        <w:t>量，</w:t>
      </w:r>
      <w:r>
        <w:rPr>
          <w:rFonts w:hint="eastAsia" w:ascii="宋体" w:hAnsi="宋体" w:eastAsia="宋体" w:cs="宋体"/>
          <w:b w:val="0"/>
          <w:color w:val="auto"/>
          <w:w w:val="100"/>
          <w:sz w:val="28"/>
          <w:szCs w:val="28"/>
          <w:lang w:eastAsia="zh-CN"/>
        </w:rPr>
        <w:t>降低了防治成本，保障了农产品质量安全和生态环境安全，促进绿色农药生态发展。</w:t>
      </w:r>
    </w:p>
    <w:p>
      <w:pPr>
        <w:widowControl/>
        <w:autoSpaceDE/>
        <w:autoSpaceDN/>
        <w:snapToGrid/>
        <w:spacing w:before="0" w:after="0" w:line="620" w:lineRule="exact"/>
        <w:ind w:left="0" w:firstLine="560"/>
        <w:jc w:val="both"/>
        <w:rPr>
          <w:rFonts w:hint="eastAsia" w:ascii="宋体" w:hAnsi="宋体" w:eastAsia="宋体" w:cs="宋体"/>
          <w:b/>
          <w:color w:val="auto"/>
          <w:w w:val="100"/>
          <w:sz w:val="28"/>
          <w:szCs w:val="28"/>
          <w:lang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color w:val="auto"/>
          <w:w w:val="100"/>
          <w:sz w:val="28"/>
          <w:szCs w:val="28"/>
          <w:lang w:eastAsia="zh-CN"/>
        </w:rPr>
        <w:t>四、存在的问题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sz w:val="28"/>
          <w:szCs w:val="28"/>
        </w:rPr>
        <w:t>政府购买公共服务过程中，购买服务的标准和方式、项目实施的考核和监管还需进一步健全完善。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各县反映物资的采购程序繁杂，不确定因素多，时间</w:t>
      </w:r>
      <w:r>
        <w:rPr>
          <w:rFonts w:hint="eastAsia" w:ascii="宋体" w:hAnsi="宋体" w:eastAsia="宋体" w:cs="宋体"/>
          <w:color w:val="auto"/>
          <w:sz w:val="28"/>
          <w:szCs w:val="28"/>
          <w:lang w:eastAsia="zh-CN"/>
        </w:rPr>
        <w:t>拖</w:t>
      </w:r>
      <w:r>
        <w:rPr>
          <w:rFonts w:hint="eastAsia" w:ascii="宋体" w:hAnsi="宋体" w:eastAsia="宋体" w:cs="宋体"/>
          <w:sz w:val="28"/>
          <w:szCs w:val="28"/>
        </w:rPr>
        <w:t>得太长，影响了项目实施进度。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项目资金太少，每亩补助的标准偏低，补助资金的导向作用和激励作用不明显。 </w:t>
      </w:r>
    </w:p>
    <w:p>
      <w:pPr>
        <w:ind w:firstLine="562" w:firstLineChars="200"/>
        <w:jc w:val="left"/>
        <w:rPr>
          <w:rFonts w:hint="eastAsia" w:ascii="宋体" w:hAnsi="宋体" w:eastAsia="宋体" w:cs="宋体"/>
          <w:b/>
          <w:bCs/>
          <w:sz w:val="28"/>
          <w:szCs w:val="28"/>
          <w:lang w:val="en-US" w:eastAsia="zh-CN"/>
        </w:rPr>
      </w:pPr>
    </w:p>
    <w:p>
      <w:pPr>
        <w:ind w:firstLine="2530" w:firstLineChars="900"/>
        <w:jc w:val="both"/>
        <w:rPr>
          <w:rFonts w:hint="eastAsia" w:ascii="Times New Roman" w:hAnsi="Times New Roman" w:eastAsia="仿宋_GB2312"/>
          <w:sz w:val="32"/>
          <w:szCs w:val="32"/>
          <w:lang w:eastAsia="zh-CN"/>
        </w:rPr>
      </w:pPr>
      <w:r>
        <w:rPr>
          <w:rFonts w:hint="eastAsia" w:ascii="宋体" w:hAnsi="宋体" w:eastAsia="宋体" w:cs="宋体"/>
          <w:b/>
          <w:bCs/>
          <w:sz w:val="28"/>
          <w:szCs w:val="28"/>
          <w:lang w:val="en-US" w:eastAsia="zh-CN"/>
        </w:rPr>
        <w:t xml:space="preserve">                 </w:t>
      </w:r>
      <w:r>
        <w:rPr>
          <w:rFonts w:hint="eastAsia" w:ascii="Times New Roman" w:hAnsi="Times New Roman" w:eastAsia="仿宋_GB2312"/>
          <w:sz w:val="32"/>
          <w:szCs w:val="32"/>
          <w:lang w:eastAsia="zh-CN"/>
        </w:rPr>
        <w:t>赣州市植保植检局</w:t>
      </w:r>
    </w:p>
    <w:p>
      <w:pPr>
        <w:ind w:firstLine="562" w:firstLineChars="200"/>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 xml:space="preserve">  2019、7、2</w:t>
      </w:r>
    </w:p>
    <w:p>
      <w:pPr>
        <w:ind w:firstLine="562" w:firstLineChars="200"/>
        <w:jc w:val="left"/>
        <w:rPr>
          <w:rFonts w:hint="default" w:ascii="宋体" w:hAnsi="宋体" w:eastAsia="宋体" w:cs="宋体"/>
          <w:b/>
          <w:bCs/>
          <w:sz w:val="28"/>
          <w:szCs w:val="28"/>
          <w:lang w:val="en-US" w:eastAsia="zh-CN"/>
        </w:rPr>
      </w:pPr>
    </w:p>
    <w:p>
      <w:pPr>
        <w:ind w:firstLine="562" w:firstLineChars="200"/>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C10B"/>
    <w:multiLevelType w:val="singleLevel"/>
    <w:tmpl w:val="246AC10B"/>
    <w:lvl w:ilvl="0" w:tentative="0">
      <w:start w:val="3"/>
      <w:numFmt w:val="decimal"/>
      <w:suff w:val="nothing"/>
      <w:lvlText w:val="%1、"/>
      <w:lvlJc w:val="left"/>
    </w:lvl>
  </w:abstractNum>
  <w:abstractNum w:abstractNumId="1">
    <w:nsid w:val="5286EBAC"/>
    <w:multiLevelType w:val="singleLevel"/>
    <w:tmpl w:val="5286EBA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F71BF"/>
    <w:rsid w:val="05EC060D"/>
    <w:rsid w:val="0BC72932"/>
    <w:rsid w:val="11E62027"/>
    <w:rsid w:val="17120355"/>
    <w:rsid w:val="17F77E83"/>
    <w:rsid w:val="19E6637F"/>
    <w:rsid w:val="1B3877DA"/>
    <w:rsid w:val="1B390A1B"/>
    <w:rsid w:val="1B853377"/>
    <w:rsid w:val="1C5D5ADB"/>
    <w:rsid w:val="1CC93234"/>
    <w:rsid w:val="1FAF3F3C"/>
    <w:rsid w:val="3B3261B0"/>
    <w:rsid w:val="42CD6489"/>
    <w:rsid w:val="44D5699B"/>
    <w:rsid w:val="55A27D03"/>
    <w:rsid w:val="638F71BF"/>
    <w:rsid w:val="644E33C0"/>
    <w:rsid w:val="646F7655"/>
    <w:rsid w:val="65E04812"/>
    <w:rsid w:val="665A0DA5"/>
    <w:rsid w:val="6ED57BF8"/>
    <w:rsid w:val="71972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2019-07-01T07:15:00Z</dcterms:created>
  <dc:creator>Administrator</dc:creator>
  <cp:lastModifiedBy>Administrator</cp:lastModifiedBy>
  <dcterms:modified xsi:type="dcterms:W3CDTF">2019-07-02T08:48:35Z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