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2018年度赣州市蔬菜产业发展市级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财政资金绩效自评总结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根据《赣州市财政局关于开展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2018年度财政专项资金绩效评价工作的通知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》（赣市财办字</w:t>
      </w:r>
      <w:r>
        <w:rPr>
          <w:rFonts w:hint="eastAsia" w:ascii="宋体" w:hAnsi="宋体" w:eastAsia="仿宋_GB2312"/>
          <w:sz w:val="32"/>
          <w:szCs w:val="32"/>
        </w:rPr>
        <w:t>〔</w:t>
      </w:r>
      <w:r>
        <w:rPr>
          <w:rFonts w:ascii="宋体" w:hAnsi="宋体" w:eastAsia="仿宋_GB2312"/>
          <w:sz w:val="32"/>
          <w:szCs w:val="32"/>
        </w:rPr>
        <w:t>201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</w:rPr>
        <w:t>〕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35号）文件要求，我局认真组织开展了2018年赣州市蔬菜产业发展市级财政资金绩效自评工作，现将自评工作情况总结如下：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我市继续</w:t>
      </w:r>
      <w:r>
        <w:rPr>
          <w:rFonts w:ascii="仿宋_GB2312" w:eastAsia="仿宋_GB2312"/>
          <w:color w:val="000000"/>
          <w:sz w:val="32"/>
          <w:szCs w:val="32"/>
        </w:rPr>
        <w:t>咬定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把蔬菜打造成农业支柱富民产业，把赣州打造成江南重要的蔬菜集散地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ascii="仿宋_GB2312" w:eastAsia="仿宋_GB2312"/>
          <w:color w:val="000000"/>
          <w:sz w:val="32"/>
          <w:szCs w:val="32"/>
        </w:rPr>
        <w:t>产业定位，</w:t>
      </w:r>
      <w:r>
        <w:rPr>
          <w:rFonts w:eastAsia="仿宋_GB2312"/>
          <w:color w:val="000000"/>
          <w:sz w:val="32"/>
          <w:szCs w:val="32"/>
        </w:rPr>
        <w:t>坚持高起点、高标准，走品质高端、走高技术高装备、走组织化、走大市场的发展路子</w:t>
      </w:r>
      <w:r>
        <w:rPr>
          <w:rFonts w:hint="eastAsia" w:eastAsia="仿宋_GB2312"/>
          <w:color w:val="000000"/>
          <w:sz w:val="32"/>
          <w:szCs w:val="32"/>
        </w:rPr>
        <w:t>，坚持</w:t>
      </w:r>
      <w:r>
        <w:rPr>
          <w:rFonts w:ascii="仿宋_GB2312" w:eastAsia="仿宋_GB2312"/>
          <w:color w:val="000000"/>
          <w:sz w:val="32"/>
          <w:szCs w:val="32"/>
        </w:rPr>
        <w:t>发挥高标准蔬菜基地龙头带动作用，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以品种引领、品质提升、品牌打造为主攻方向，</w:t>
      </w:r>
      <w:r>
        <w:rPr>
          <w:rFonts w:ascii="仿宋_GB2312" w:eastAsia="仿宋_GB2312"/>
          <w:color w:val="000000"/>
          <w:sz w:val="32"/>
          <w:szCs w:val="32"/>
        </w:rPr>
        <w:t>统筹蔬菜品种、种植区域规划布局，推动产业规模扩张、结构优化、质量提档、效益提升。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全市已</w:t>
      </w:r>
      <w:r>
        <w:rPr>
          <w:rFonts w:hint="eastAsia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累计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建成钢架大棚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13.75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万亩，其中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  <w:lang w:eastAsia="zh-CN"/>
        </w:rPr>
        <w:t>当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年新增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8.02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万亩。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Ansi="楷体" w:eastAsia="楷体"/>
          <w:b/>
          <w:bCs/>
          <w:color w:val="000000"/>
          <w:kern w:val="0"/>
          <w:sz w:val="32"/>
          <w:szCs w:val="32"/>
        </w:rPr>
        <w:t>一是立足全国谋布局，解决发展方向的问题。</w:t>
      </w:r>
      <w:r>
        <w:rPr>
          <w:rFonts w:eastAsia="仿宋_GB2312"/>
          <w:color w:val="000000"/>
          <w:kern w:val="0"/>
          <w:sz w:val="32"/>
          <w:szCs w:val="32"/>
        </w:rPr>
        <w:t>聘请临沂大学编制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《赣州市蔬菜产业发展规划（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2017-2025年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）》</w:t>
      </w:r>
      <w:r>
        <w:rPr>
          <w:rFonts w:eastAsia="仿宋_GB2312"/>
          <w:color w:val="000000"/>
          <w:kern w:val="0"/>
          <w:sz w:val="32"/>
          <w:szCs w:val="32"/>
        </w:rPr>
        <w:t>，突出品种选育、技术创新、区域布局、经营模式等节点难点问题，加强基础研究，发挥规划引领作用。坚持错位发展理念，按照“一心两带三区</w:t>
      </w:r>
      <w:r>
        <w:rPr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 xml:space="preserve">、 </w:t>
      </w:r>
      <w:r>
        <w:rPr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一县一品</w:t>
      </w:r>
      <w:r>
        <w:rPr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产业布局。实施不同定位、不同特色、不同功能，合理安排种植茬口和品种，错位市场竞争，精准抢占市场，针对东南沿海受台风影响的区域，以</w:t>
      </w:r>
      <w:r>
        <w:rPr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月至</w:t>
      </w:r>
      <w:r>
        <w:rPr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为主要上市时段，大力发展瓜果类蔬菜，其他时季重点发展耐寒和半耐寒蔬菜。抓好大棚早春蔬菜、秋季露地蔬菜、冬闲地轮作蔬菜生产，通过春提早、秋延后措施，积极抢抓东南沿海和省内目标市场。发挥气候生态优势，坚持走绿色高端、品质品牌的路子，增强产业竞争力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Ansi="楷体" w:eastAsia="楷体"/>
          <w:b/>
          <w:bCs/>
          <w:color w:val="000000"/>
          <w:kern w:val="0"/>
          <w:sz w:val="32"/>
          <w:szCs w:val="32"/>
        </w:rPr>
        <w:t>二是瞄准高端引龙头，解决示范带动的问题。</w:t>
      </w:r>
      <w:r>
        <w:rPr>
          <w:rFonts w:eastAsia="仿宋_GB2312"/>
          <w:color w:val="000000"/>
          <w:kern w:val="0"/>
          <w:sz w:val="32"/>
          <w:szCs w:val="32"/>
        </w:rPr>
        <w:t>立足当前农村社会结构和产业条件，研究发展模式，提出走组织化的发展路子。科学规划区域，深度分析布局，积极谋划、包装编制蔬菜产业招商项目。近两年全市落地山东、江苏、广东、福建等地客商投资的蔬菜产业龙头项目46个，涉及基地建设、冷链物流、休闲观光等业态，规划建设蔬菜基地面积</w:t>
      </w:r>
      <w:r>
        <w:rPr>
          <w:color w:val="000000"/>
          <w:kern w:val="0"/>
          <w:sz w:val="32"/>
          <w:szCs w:val="32"/>
        </w:rPr>
        <w:t>11.2</w:t>
      </w:r>
      <w:r>
        <w:rPr>
          <w:rFonts w:eastAsia="仿宋_GB2312"/>
          <w:color w:val="000000"/>
          <w:kern w:val="0"/>
          <w:sz w:val="32"/>
          <w:szCs w:val="32"/>
        </w:rPr>
        <w:t>万亩。积极推进每个县建设一个高标准蔬菜基地、一个蔬菜专业村。利用国家、省级现代农业示范区平台，引导建成兴国潋江、于都梓山、瑞金叶坪等一批现代蔬菜产业园，成为产业集聚和科技示范基地，带动建成了一大批规模设施蔬菜基地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Ansi="楷体" w:eastAsia="楷体"/>
          <w:b/>
          <w:bCs/>
          <w:color w:val="000000"/>
          <w:kern w:val="0"/>
          <w:sz w:val="32"/>
          <w:szCs w:val="32"/>
        </w:rPr>
        <w:t>三是持续发力强科技，解决技术支撑的问题。</w:t>
      </w:r>
      <w:r>
        <w:rPr>
          <w:rFonts w:eastAsia="仿宋_GB2312"/>
          <w:color w:val="000000"/>
          <w:kern w:val="0"/>
          <w:sz w:val="32"/>
          <w:szCs w:val="32"/>
        </w:rPr>
        <w:t>蔬菜是传统农业产业，要有竞争优势，必须有更高的产量、更高的品质、更好的卖相，核心就是技术。为此，蔬菜产业发展之初，就注重深化与寿光等蔬菜强县的交流合作，引进新理念、新人才、新技术，科学谋划指导产业发展。市政府聘请中国农科院等单位的6名行业顶级专家担任技术顾问，组建专家团队为蔬菜产业宏观指导、把脉问策。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强化</w:t>
      </w:r>
      <w:r>
        <w:rPr>
          <w:rFonts w:eastAsia="仿宋_GB2312"/>
          <w:color w:val="000000"/>
          <w:kern w:val="0"/>
          <w:sz w:val="32"/>
          <w:szCs w:val="32"/>
        </w:rPr>
        <w:t>蔬菜产业</w:t>
      </w:r>
      <w:r>
        <w:rPr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两中心一基地</w:t>
      </w:r>
      <w:r>
        <w:rPr>
          <w:color w:val="000000"/>
          <w:kern w:val="0"/>
          <w:sz w:val="32"/>
          <w:szCs w:val="32"/>
        </w:rPr>
        <w:t xml:space="preserve">” </w:t>
      </w:r>
      <w:r>
        <w:rPr>
          <w:rFonts w:eastAsia="仿宋_GB2312"/>
          <w:color w:val="000000"/>
          <w:kern w:val="0"/>
          <w:sz w:val="32"/>
          <w:szCs w:val="32"/>
        </w:rPr>
        <w:t>（良种引种示范中心、技术集成测试中心、人才培训基地）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职能</w:t>
      </w:r>
      <w:r>
        <w:rPr>
          <w:rFonts w:eastAsia="仿宋_GB2312"/>
          <w:color w:val="000000"/>
          <w:kern w:val="0"/>
          <w:sz w:val="32"/>
          <w:szCs w:val="32"/>
        </w:rPr>
        <w:t>，开展钢架大棚等多项技术研究攻关。以市农科所和寿光蔬菜专家团队为依托，引进蔬菜新品种，推广新技术。加强对外联系交流，搅动思想、拓展理念。</w:t>
      </w:r>
      <w:r>
        <w:rPr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走出去、请进来</w:t>
      </w:r>
      <w:r>
        <w:rPr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，大规模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举办培训班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培育了一批本土菜技员。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Ansi="楷体" w:eastAsia="楷体"/>
          <w:b/>
          <w:bCs/>
          <w:color w:val="000000"/>
          <w:kern w:val="0"/>
          <w:sz w:val="32"/>
          <w:szCs w:val="32"/>
        </w:rPr>
        <w:t>四是拿出气魄出政策，解决培育主体的问题。</w:t>
      </w:r>
      <w:r>
        <w:rPr>
          <w:rFonts w:eastAsia="仿宋_GB2312"/>
          <w:color w:val="000000"/>
          <w:kern w:val="0"/>
          <w:sz w:val="32"/>
          <w:szCs w:val="32"/>
        </w:rPr>
        <w:t>及时评估和调整蔬菜产业奖补政策，突出发展钢架大棚等设施，引领蔬菜龙头企业、规模基地、基本菜农同步发展。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eastAsia="仿宋_GB2312"/>
          <w:color w:val="000000"/>
          <w:kern w:val="0"/>
          <w:sz w:val="32"/>
          <w:szCs w:val="32"/>
        </w:rPr>
        <w:t>年市财政预算安排</w:t>
      </w:r>
      <w:r>
        <w:rPr>
          <w:rFonts w:hint="eastAsia" w:eastAsia="仿宋_GB2312"/>
          <w:color w:val="000000"/>
          <w:kern w:val="0"/>
          <w:sz w:val="32"/>
          <w:szCs w:val="32"/>
        </w:rPr>
        <w:t>2.21</w:t>
      </w:r>
      <w:r>
        <w:rPr>
          <w:rFonts w:eastAsia="仿宋_GB2312"/>
          <w:color w:val="000000"/>
          <w:kern w:val="0"/>
          <w:sz w:val="32"/>
          <w:szCs w:val="32"/>
        </w:rPr>
        <w:t>亿元资金，对大棚设施按</w:t>
      </w:r>
      <w:r>
        <w:rPr>
          <w:color w:val="000000"/>
          <w:kern w:val="0"/>
          <w:sz w:val="32"/>
          <w:szCs w:val="32"/>
        </w:rPr>
        <w:t>5000</w:t>
      </w:r>
      <w:r>
        <w:rPr>
          <w:rFonts w:eastAsia="仿宋_GB2312"/>
          <w:color w:val="000000"/>
          <w:kern w:val="0"/>
          <w:sz w:val="32"/>
          <w:szCs w:val="32"/>
        </w:rPr>
        <w:t>元</w:t>
      </w:r>
      <w:r>
        <w:rPr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亩、高标准大棚</w:t>
      </w:r>
      <w:r>
        <w:rPr>
          <w:color w:val="000000"/>
          <w:kern w:val="0"/>
          <w:sz w:val="32"/>
          <w:szCs w:val="32"/>
        </w:rPr>
        <w:t>10000</w:t>
      </w:r>
      <w:r>
        <w:rPr>
          <w:rFonts w:eastAsia="仿宋_GB2312"/>
          <w:color w:val="000000"/>
          <w:kern w:val="0"/>
          <w:sz w:val="32"/>
          <w:szCs w:val="32"/>
        </w:rPr>
        <w:t>元</w:t>
      </w:r>
      <w:r>
        <w:rPr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亩进行奖补。各县（市、区）安排专项资金支持发展蔬菜产业，对蔬菜产业项目用地优先安排指标；对重大蔬菜产业项目，采取</w:t>
      </w:r>
      <w:r>
        <w:rPr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一事一议</w:t>
      </w:r>
      <w:r>
        <w:rPr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确定扶持政策；出台专门政策支持农村土地流转；整合的各类扶贫资金、开发的</w:t>
      </w:r>
      <w:r>
        <w:rPr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产业扶贫信贷通</w:t>
      </w:r>
      <w:r>
        <w:rPr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金融政策产品，重点用于支持发展蔬菜产业。</w:t>
      </w:r>
    </w:p>
    <w:p>
      <w:pPr>
        <w:spacing w:line="560" w:lineRule="exact"/>
        <w:ind w:firstLine="630" w:firstLineChars="196"/>
        <w:rPr>
          <w:rFonts w:eastAsia="仿宋_GB2312"/>
          <w:color w:val="000000"/>
          <w:sz w:val="32"/>
          <w:szCs w:val="32"/>
        </w:rPr>
      </w:pPr>
      <w:r>
        <w:rPr>
          <w:rFonts w:hAnsi="楷体" w:eastAsia="楷体"/>
          <w:b/>
          <w:bCs/>
          <w:color w:val="000000"/>
          <w:sz w:val="32"/>
          <w:szCs w:val="32"/>
        </w:rPr>
        <w:t>五是多管齐下拓渠道，解决市场流通的问题。</w:t>
      </w:r>
      <w:r>
        <w:rPr>
          <w:rFonts w:eastAsia="仿宋_GB2312"/>
          <w:color w:val="000000"/>
          <w:sz w:val="32"/>
          <w:szCs w:val="32"/>
        </w:rPr>
        <w:t>像打造“赣南脐橙</w:t>
      </w:r>
      <w:r>
        <w:rPr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一样培育</w:t>
      </w:r>
      <w:r>
        <w:rPr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赣南蔬菜</w:t>
      </w:r>
      <w:r>
        <w:rPr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区域公用品牌，引导企业积极创建蔬菜名牌产品。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引入中农批建设赣州国际农产品交易中心，引领赣州蔬菜进入全国流通大通道</w:t>
      </w:r>
      <w:r>
        <w:rPr>
          <w:rFonts w:eastAsia="仿宋_GB2312"/>
          <w:color w:val="000000"/>
          <w:sz w:val="32"/>
          <w:szCs w:val="32"/>
        </w:rPr>
        <w:t>。提出 “1+3”（生产基地</w:t>
      </w:r>
      <w:r>
        <w:rPr>
          <w:color w:val="000000"/>
          <w:sz w:val="32"/>
          <w:szCs w:val="32"/>
        </w:rPr>
        <w:t>+</w:t>
      </w:r>
      <w:r>
        <w:rPr>
          <w:rFonts w:eastAsia="仿宋_GB2312"/>
          <w:color w:val="000000"/>
          <w:sz w:val="32"/>
          <w:szCs w:val="32"/>
        </w:rPr>
        <w:t>三级市场网络）蔬菜产业销售体系，培育蔬菜专业批发和产地市场，建设社区便民菜店，发展经纪人队伍，引导学校与蔬菜种植主体开展直供直销。此外，策应国家</w:t>
      </w:r>
      <w:r>
        <w:rPr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一带一路</w:t>
      </w:r>
      <w:r>
        <w:rPr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战略，开通中欧蔬菜班列（赣州到莫斯科），引导高端蔬菜产品远销俄罗斯、匈牙利等国外市场。</w:t>
      </w:r>
    </w:p>
    <w:p>
      <w:pPr>
        <w:spacing w:line="560" w:lineRule="exact"/>
        <w:ind w:firstLine="627" w:firstLineChars="196"/>
        <w:rPr>
          <w:rFonts w:hint="eastAsia" w:eastAsia="仿宋_GB2312"/>
          <w:color w:val="000000"/>
          <w:kern w:val="0"/>
          <w:sz w:val="36"/>
          <w:szCs w:val="36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</w:rPr>
        <w:t>我市蔬菜产业进入规范发展、提档升级的关键时期，</w:t>
      </w:r>
      <w:r>
        <w:rPr>
          <w:rFonts w:eastAsia="仿宋_GB2312"/>
          <w:color w:val="000000"/>
          <w:sz w:val="32"/>
          <w:szCs w:val="32"/>
        </w:rPr>
        <w:t>但仍存在发展规模小、生产水平低、科技支撑乏力、服务体系不完善等问题，制约着产业健康快速发展。</w:t>
      </w:r>
      <w:r>
        <w:rPr>
          <w:rFonts w:hint="eastAsia" w:ascii="宋体" w:hAnsi="宋体" w:eastAsia="楷体_GB2312" w:cs="楷体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少数地方重视不够，工作一般性工作被动应付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人员配备严重不足，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专业技术力量奇缺，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甚至有的县连蔬菜产业基础台账都摸不太清报不上。</w:t>
      </w:r>
      <w:r>
        <w:rPr>
          <w:rFonts w:hint="eastAsia" w:ascii="宋体" w:hAnsi="宋体" w:eastAsia="楷体_GB2312" w:cs="楷体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工作进展不平衡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项目后续跟踪不够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导致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发展速度有差距。</w:t>
      </w:r>
      <w:r>
        <w:rPr>
          <w:rFonts w:hint="eastAsia" w:ascii="宋体" w:hAnsi="宋体" w:eastAsia="楷体_GB2312" w:cs="楷体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联结机制不紧密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现有部分蔬菜基地，真正联结带动的农民不多，农民从中获益方式较单一，多体现在地租和务工收入上，甚至有些流于形式外挂在蔬菜基地上。</w:t>
      </w:r>
      <w:r>
        <w:rPr>
          <w:rFonts w:eastAsia="仿宋_GB2312"/>
          <w:color w:val="000000"/>
          <w:kern w:val="0"/>
          <w:sz w:val="32"/>
          <w:szCs w:val="32"/>
        </w:rPr>
        <w:t>下一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步，我市将咬定</w:t>
      </w:r>
      <w:r>
        <w:rPr>
          <w:rFonts w:eastAsia="仿宋_GB2312"/>
          <w:color w:val="000000"/>
          <w:sz w:val="32"/>
          <w:szCs w:val="32"/>
        </w:rPr>
        <w:t>“三年见成效，八年成体系</w:t>
      </w:r>
      <w:r>
        <w:rPr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的产业发展目标，突出主体培育、加工流通、品牌建设等重点，强化政策引导，补好发展短板，全力扬优成势，努力促进蔬菜产业大发展、大提升。力争到2025年，建成规模蔬菜基地面积</w:t>
      </w:r>
      <w:r>
        <w:rPr>
          <w:color w:val="000000"/>
          <w:sz w:val="32"/>
          <w:szCs w:val="32"/>
        </w:rPr>
        <w:t>80</w:t>
      </w:r>
      <w:r>
        <w:rPr>
          <w:rFonts w:eastAsia="仿宋_GB2312"/>
          <w:color w:val="000000"/>
          <w:sz w:val="32"/>
          <w:szCs w:val="32"/>
        </w:rPr>
        <w:t>万亩，大棚设施面积60万亩，产值达到250亿元。通过10年左右的努力，将赣州打造成中国中部地区蔬菜发展中心、南方重要蔬菜集散中心、江西省蔬菜产业发展样板区。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A022A2D-96A0-4BA7-BAF0-15327E1510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0334A47-F333-4A7E-BE73-B0793EB10D3F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E2B77F5A-691E-4E2E-A66C-305AF44BB86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9AEB09E-1963-434C-B9F0-A3CE78C64C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978A4"/>
    <w:rsid w:val="02394531"/>
    <w:rsid w:val="02F80799"/>
    <w:rsid w:val="0C936B95"/>
    <w:rsid w:val="0F20311B"/>
    <w:rsid w:val="171C647B"/>
    <w:rsid w:val="219C15FC"/>
    <w:rsid w:val="245C7B87"/>
    <w:rsid w:val="257E6FEA"/>
    <w:rsid w:val="2F251E2B"/>
    <w:rsid w:val="33BA57C3"/>
    <w:rsid w:val="37194BFA"/>
    <w:rsid w:val="38092B82"/>
    <w:rsid w:val="3FB42D57"/>
    <w:rsid w:val="44E45B8B"/>
    <w:rsid w:val="518978A4"/>
    <w:rsid w:val="527E4EBC"/>
    <w:rsid w:val="58137456"/>
    <w:rsid w:val="58E325D3"/>
    <w:rsid w:val="5AF50F98"/>
    <w:rsid w:val="6A4036A0"/>
    <w:rsid w:val="6B717090"/>
    <w:rsid w:val="70D41946"/>
    <w:rsid w:val="76432E07"/>
    <w:rsid w:val="78CA499C"/>
    <w:rsid w:val="796C368D"/>
    <w:rsid w:val="7B0C3839"/>
    <w:rsid w:val="7DA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2019-04-19T08:50:00Z</dcterms:created>
  <dc:creator>何庭发</dc:creator>
  <cp:lastModifiedBy>wk-03</cp:lastModifiedBy>
  <dcterms:modified xsi:type="dcterms:W3CDTF">2019-07-01T06:47:51Z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