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40"/>
          <w:szCs w:val="40"/>
          <w:lang w:val="en-US" w:eastAsia="zh-CN"/>
        </w:rPr>
      </w:pPr>
      <w:bookmarkStart w:id="0" w:name="_GoBack"/>
      <w:r>
        <w:rPr>
          <w:rFonts w:hint="default" w:ascii="方正大标宋简体" w:hAnsi="方正大标宋简体" w:eastAsia="方正大标宋简体" w:cs="方正大标宋简体"/>
          <w:b w:val="0"/>
          <w:bCs w:val="0"/>
          <w:kern w:val="2"/>
          <w:sz w:val="44"/>
          <w:szCs w:val="44"/>
          <w:lang w:val="en-US" w:eastAsia="zh-CN" w:bidi="ar-SA"/>
        </w:rPr>
        <w:t>2022年度赣州市绿色有机地理标志农产品专营店创建主体名单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40"/>
          <w:szCs w:val="40"/>
          <w:lang w:val="en-US" w:eastAsia="zh-CN"/>
        </w:rPr>
      </w:pPr>
    </w:p>
    <w:tbl>
      <w:tblPr>
        <w:tblStyle w:val="4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05"/>
        <w:gridCol w:w="5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县（市、区）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上犹县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上犹县为民粮油有限公司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宁都县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宁都县益菌现代农业发展有限公司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南康区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赣州丰泰农业发展有限责任公司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石城县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江西高田生态农业科技有限公司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信丰县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江西信明科技发展有限公司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于都县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于都县盘古龙珠茶业有限公司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崇义县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崇义赤水仙茶业有限公司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定南县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定南县华鹏果业开发有限公司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兴国县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兴国益香园茶业有限公司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MzY2YThlNjcwZWM0Zjg3Zjg0YTYwZDFhYzIyMzUifQ=="/>
  </w:docVars>
  <w:rsids>
    <w:rsidRoot w:val="00000000"/>
    <w:rsid w:val="08DF02AB"/>
    <w:rsid w:val="0B6108EA"/>
    <w:rsid w:val="127C4DBC"/>
    <w:rsid w:val="1454006E"/>
    <w:rsid w:val="216E6218"/>
    <w:rsid w:val="250273A3"/>
    <w:rsid w:val="2B4E722C"/>
    <w:rsid w:val="2B936FA7"/>
    <w:rsid w:val="391ED721"/>
    <w:rsid w:val="3B5D1D52"/>
    <w:rsid w:val="443D3AFC"/>
    <w:rsid w:val="4A331C29"/>
    <w:rsid w:val="4C5E135D"/>
    <w:rsid w:val="4DC62DB4"/>
    <w:rsid w:val="5E2F22B0"/>
    <w:rsid w:val="64E5191A"/>
    <w:rsid w:val="681C1AF7"/>
    <w:rsid w:val="69C2222A"/>
    <w:rsid w:val="6BBC47BD"/>
    <w:rsid w:val="6C1B3E73"/>
    <w:rsid w:val="6E8C1058"/>
    <w:rsid w:val="7D93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仿宋_GB2312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527</Characters>
  <Lines>1</Lines>
  <Paragraphs>1</Paragraphs>
  <TotalTime>25</TotalTime>
  <ScaleCrop>false</ScaleCrop>
  <LinksUpToDate>false</LinksUpToDate>
  <CharactersWithSpaces>534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2022-11-07T14:44:41Z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2958999EBF484B7EB2E960C47C9BCB65</vt:lpwstr>
  </property>
</Properties>
</file>